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0" w:rsidRPr="00846C7A" w:rsidRDefault="00D633C2" w:rsidP="00A60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2014.12.16</w:t>
      </w:r>
    </w:p>
    <w:p w:rsidR="00A608E0" w:rsidRPr="00846C7A" w:rsidRDefault="00A608E0" w:rsidP="00A608E0">
      <w:pPr>
        <w:rPr>
          <w:rFonts w:ascii="Times New Roman" w:hAnsi="Times New Roman" w:cs="Times New Roman"/>
        </w:rPr>
      </w:pPr>
    </w:p>
    <w:p w:rsidR="00A608E0" w:rsidRPr="00846C7A" w:rsidRDefault="00C522D6" w:rsidP="00A608E0">
      <w:pPr>
        <w:ind w:left="6380" w:firstLine="708"/>
        <w:rPr>
          <w:rFonts w:ascii="Times New Roman" w:hAnsi="Times New Roman" w:cs="Times New Roman"/>
          <w:b/>
          <w:bCs/>
        </w:rPr>
      </w:pPr>
      <w:hyperlink r:id="rId5" w:history="1">
        <w:r w:rsidR="00A608E0" w:rsidRPr="00846C7A">
          <w:rPr>
            <w:rStyle w:val="Hipercze"/>
            <w:rFonts w:ascii="Times New Roman" w:hAnsi="Times New Roman" w:cs="Times New Roman"/>
            <w:b/>
            <w:bCs/>
          </w:rPr>
          <w:t>www.1szw.pl</w:t>
        </w:r>
      </w:hyperlink>
    </w:p>
    <w:p w:rsidR="00A608E0" w:rsidRPr="00846C7A" w:rsidRDefault="00A608E0" w:rsidP="00A608E0">
      <w:pPr>
        <w:ind w:left="6380" w:firstLine="708"/>
        <w:rPr>
          <w:rFonts w:ascii="Times New Roman" w:hAnsi="Times New Roman" w:cs="Times New Roman"/>
          <w:b/>
          <w:bCs/>
        </w:rPr>
      </w:pPr>
      <w:r w:rsidRPr="00846C7A">
        <w:rPr>
          <w:rFonts w:ascii="Times New Roman" w:hAnsi="Times New Roman" w:cs="Times New Roman"/>
          <w:b/>
          <w:bCs/>
        </w:rPr>
        <w:t>tablica ogłoszeń</w:t>
      </w:r>
    </w:p>
    <w:p w:rsidR="00A608E0" w:rsidRPr="00846C7A" w:rsidRDefault="00A608E0" w:rsidP="00A608E0">
      <w:pPr>
        <w:ind w:left="993" w:hanging="993"/>
        <w:jc w:val="both"/>
        <w:rPr>
          <w:rFonts w:ascii="Times New Roman" w:hAnsi="Times New Roman" w:cs="Times New Roman"/>
          <w:u w:val="single"/>
        </w:rPr>
      </w:pPr>
      <w:r w:rsidRPr="00846C7A">
        <w:rPr>
          <w:rFonts w:ascii="Times New Roman" w:hAnsi="Times New Roman" w:cs="Times New Roman"/>
          <w:b/>
          <w:u w:val="single"/>
        </w:rPr>
        <w:t>Dotyczy:</w:t>
      </w:r>
      <w:r w:rsidRPr="00846C7A">
        <w:rPr>
          <w:rFonts w:ascii="Times New Roman" w:hAnsi="Times New Roman" w:cs="Times New Roman"/>
        </w:rPr>
        <w:t xml:space="preserve"> przetargu nieograniczonego na </w:t>
      </w:r>
      <w:r w:rsidR="00C81E89" w:rsidRPr="00846C7A">
        <w:rPr>
          <w:rFonts w:ascii="Times New Roman" w:hAnsi="Times New Roman" w:cs="Times New Roman"/>
          <w:bCs/>
        </w:rPr>
        <w:t xml:space="preserve">dostawę </w:t>
      </w:r>
      <w:r w:rsidR="00C81E89" w:rsidRPr="00846C7A">
        <w:rPr>
          <w:rFonts w:ascii="Times New Roman" w:hAnsi="Times New Roman" w:cs="Times New Roman"/>
        </w:rPr>
        <w:t xml:space="preserve">zestawów do </w:t>
      </w:r>
      <w:proofErr w:type="spellStart"/>
      <w:r w:rsidR="00C81E89" w:rsidRPr="00846C7A">
        <w:rPr>
          <w:rFonts w:ascii="Times New Roman" w:hAnsi="Times New Roman" w:cs="Times New Roman"/>
        </w:rPr>
        <w:t>angioplastyki</w:t>
      </w:r>
      <w:proofErr w:type="spellEnd"/>
      <w:r w:rsidR="00C81E89" w:rsidRPr="00846C7A">
        <w:rPr>
          <w:rFonts w:ascii="Times New Roman" w:hAnsi="Times New Roman" w:cs="Times New Roman"/>
          <w:b/>
        </w:rPr>
        <w:t xml:space="preserve"> </w:t>
      </w:r>
      <w:r w:rsidRPr="00846C7A">
        <w:rPr>
          <w:rFonts w:ascii="Times New Roman" w:hAnsi="Times New Roman" w:cs="Times New Roman"/>
          <w:b/>
        </w:rPr>
        <w:t>–</w:t>
      </w:r>
      <w:r w:rsidRPr="00846C7A">
        <w:rPr>
          <w:rFonts w:ascii="Times New Roman" w:hAnsi="Times New Roman" w:cs="Times New Roman"/>
        </w:rPr>
        <w:t xml:space="preserve"> </w:t>
      </w:r>
      <w:r w:rsidR="00C81E89" w:rsidRPr="00846C7A">
        <w:rPr>
          <w:rFonts w:ascii="Times New Roman" w:hAnsi="Times New Roman" w:cs="Times New Roman"/>
          <w:u w:val="single"/>
        </w:rPr>
        <w:t>otwarcie ofert w dniu 0</w:t>
      </w:r>
      <w:r w:rsidR="00853F4A">
        <w:rPr>
          <w:rFonts w:ascii="Times New Roman" w:hAnsi="Times New Roman" w:cs="Times New Roman"/>
          <w:u w:val="single"/>
        </w:rPr>
        <w:t>8</w:t>
      </w:r>
      <w:r w:rsidR="00C81E89" w:rsidRPr="00846C7A">
        <w:rPr>
          <w:rFonts w:ascii="Times New Roman" w:hAnsi="Times New Roman" w:cs="Times New Roman"/>
          <w:u w:val="single"/>
        </w:rPr>
        <w:t>.12</w:t>
      </w:r>
      <w:r w:rsidRPr="00846C7A">
        <w:rPr>
          <w:rFonts w:ascii="Times New Roman" w:hAnsi="Times New Roman" w:cs="Times New Roman"/>
          <w:u w:val="single"/>
        </w:rPr>
        <w:t>.2014 r.</w:t>
      </w:r>
    </w:p>
    <w:p w:rsidR="00A608E0" w:rsidRPr="00846C7A" w:rsidRDefault="00A608E0" w:rsidP="00A608E0">
      <w:pPr>
        <w:rPr>
          <w:rFonts w:ascii="Times New Roman" w:hAnsi="Times New Roman" w:cs="Times New Roman"/>
        </w:rPr>
      </w:pPr>
    </w:p>
    <w:p w:rsidR="00A608E0" w:rsidRPr="00846C7A" w:rsidRDefault="00853F4A" w:rsidP="00A608E0">
      <w:pPr>
        <w:pStyle w:val="Nagwek3"/>
        <w:ind w:left="0" w:firstLine="0"/>
        <w:rPr>
          <w:b w:val="0"/>
          <w:szCs w:val="22"/>
        </w:rPr>
      </w:pPr>
      <w:r>
        <w:rPr>
          <w:b w:val="0"/>
          <w:szCs w:val="22"/>
        </w:rPr>
        <w:t>Znak sprawy: ZP/PN/40</w:t>
      </w:r>
      <w:r w:rsidR="00A608E0" w:rsidRPr="00846C7A">
        <w:rPr>
          <w:b w:val="0"/>
          <w:szCs w:val="22"/>
        </w:rPr>
        <w:t>/2014</w:t>
      </w:r>
    </w:p>
    <w:p w:rsidR="00A608E0" w:rsidRPr="00846C7A" w:rsidRDefault="00A608E0" w:rsidP="00A608E0">
      <w:pPr>
        <w:pStyle w:val="Tekstpodstawowy2"/>
        <w:rPr>
          <w:bCs w:val="0"/>
          <w:sz w:val="22"/>
          <w:szCs w:val="22"/>
        </w:rPr>
      </w:pPr>
    </w:p>
    <w:p w:rsidR="00A608E0" w:rsidRPr="00846C7A" w:rsidRDefault="00A608E0" w:rsidP="00A608E0">
      <w:pPr>
        <w:pStyle w:val="Tekstpodstawowy2"/>
        <w:rPr>
          <w:bCs w:val="0"/>
          <w:sz w:val="22"/>
          <w:szCs w:val="22"/>
        </w:rPr>
      </w:pPr>
      <w:r w:rsidRPr="00846C7A">
        <w:rPr>
          <w:bCs w:val="0"/>
          <w:sz w:val="22"/>
          <w:szCs w:val="22"/>
        </w:rPr>
        <w:tab/>
        <w:t>1 Wojskowy Szpital Kliniczny z Polikliniką SP ZOZ w Lublinie – Zamawiający,</w:t>
      </w:r>
      <w:r w:rsidRPr="00846C7A">
        <w:rPr>
          <w:sz w:val="22"/>
          <w:szCs w:val="22"/>
        </w:rPr>
        <w:t xml:space="preserve"> </w:t>
      </w:r>
      <w:r w:rsidRPr="00846C7A">
        <w:rPr>
          <w:b w:val="0"/>
          <w:bCs w:val="0"/>
          <w:sz w:val="22"/>
          <w:szCs w:val="22"/>
        </w:rPr>
        <w:t xml:space="preserve">działając na podstawie art. 92 ust. 2 ustawy z dnia 29 stycznia 2004 r. prawo zamówień publicznych </w:t>
      </w:r>
      <w:r w:rsidRPr="00846C7A">
        <w:rPr>
          <w:b w:val="0"/>
          <w:i/>
          <w:sz w:val="22"/>
          <w:szCs w:val="22"/>
        </w:rPr>
        <w:t>(Dz. U. z 2013 r. poz. 907 – tekst jednolity z </w:t>
      </w:r>
      <w:proofErr w:type="spellStart"/>
      <w:r w:rsidRPr="00846C7A">
        <w:rPr>
          <w:b w:val="0"/>
          <w:i/>
          <w:sz w:val="22"/>
          <w:szCs w:val="22"/>
        </w:rPr>
        <w:t>późn</w:t>
      </w:r>
      <w:proofErr w:type="spellEnd"/>
      <w:r w:rsidRPr="00846C7A">
        <w:rPr>
          <w:b w:val="0"/>
          <w:i/>
          <w:sz w:val="22"/>
          <w:szCs w:val="22"/>
        </w:rPr>
        <w:t>. zm.)</w:t>
      </w:r>
      <w:r w:rsidRPr="00846C7A">
        <w:rPr>
          <w:b w:val="0"/>
          <w:bCs w:val="0"/>
          <w:sz w:val="22"/>
          <w:szCs w:val="22"/>
        </w:rPr>
        <w:t xml:space="preserve"> </w:t>
      </w:r>
      <w:r w:rsidRPr="00846C7A">
        <w:rPr>
          <w:sz w:val="22"/>
          <w:szCs w:val="22"/>
        </w:rPr>
        <w:t>z</w:t>
      </w:r>
      <w:r w:rsidRPr="00846C7A">
        <w:rPr>
          <w:bCs w:val="0"/>
          <w:sz w:val="22"/>
          <w:szCs w:val="22"/>
        </w:rPr>
        <w:t xml:space="preserve">awiadamia o wyborze najkorzystniejszej oferty </w:t>
      </w:r>
      <w:r w:rsidRPr="00846C7A">
        <w:rPr>
          <w:b w:val="0"/>
          <w:bCs w:val="0"/>
          <w:sz w:val="22"/>
          <w:szCs w:val="22"/>
        </w:rPr>
        <w:t>złożonej w/w postępowaniu:</w:t>
      </w:r>
    </w:p>
    <w:p w:rsidR="000C7866" w:rsidRPr="00C42073" w:rsidRDefault="00AB0A9F" w:rsidP="000C7866">
      <w:pPr>
        <w:pStyle w:val="Indeks"/>
        <w:numPr>
          <w:ilvl w:val="0"/>
          <w:numId w:val="12"/>
        </w:numPr>
        <w:suppressLineNumbers w:val="0"/>
        <w:snapToGrid w:val="0"/>
        <w:jc w:val="both"/>
        <w:rPr>
          <w:rFonts w:cs="Times New Roman"/>
          <w:sz w:val="22"/>
          <w:szCs w:val="22"/>
        </w:rPr>
      </w:pPr>
      <w:r w:rsidRPr="00846C7A">
        <w:rPr>
          <w:rFonts w:cs="Times New Roman"/>
        </w:rPr>
        <w:t>.</w:t>
      </w:r>
      <w:proofErr w:type="spellStart"/>
      <w:r w:rsidR="000C7866" w:rsidRPr="00C42073">
        <w:rPr>
          <w:rFonts w:cs="Times New Roman"/>
          <w:b/>
          <w:bCs/>
          <w:sz w:val="22"/>
          <w:szCs w:val="22"/>
        </w:rPr>
        <w:t>Measure</w:t>
      </w:r>
      <w:proofErr w:type="spellEnd"/>
      <w:r w:rsidR="000C7866" w:rsidRPr="00C42073">
        <w:rPr>
          <w:rFonts w:cs="Times New Roman"/>
          <w:b/>
          <w:bCs/>
          <w:sz w:val="22"/>
          <w:szCs w:val="22"/>
        </w:rPr>
        <w:t xml:space="preserve"> Laboratorium Badawcze Ewa Fabiszewska Ul. Grójecka 186/320 02-390 Warszawa, </w:t>
      </w:r>
      <w:r w:rsidR="000C7866" w:rsidRPr="00C42073">
        <w:rPr>
          <w:rFonts w:cs="Times New Roman"/>
          <w:sz w:val="22"/>
          <w:szCs w:val="22"/>
        </w:rPr>
        <w:t xml:space="preserve"> </w:t>
      </w:r>
      <w:r w:rsidR="000C7866" w:rsidRPr="00C42073">
        <w:rPr>
          <w:rFonts w:cs="Times New Roman"/>
          <w:b/>
          <w:sz w:val="22"/>
          <w:szCs w:val="22"/>
        </w:rPr>
        <w:t>oferta nr 1/285-</w:t>
      </w:r>
      <w:r w:rsidR="000C7866" w:rsidRPr="00C42073">
        <w:rPr>
          <w:rFonts w:cs="Times New Roman"/>
          <w:sz w:val="22"/>
          <w:szCs w:val="22"/>
        </w:rPr>
        <w:t xml:space="preserve">- cena oferty brutto – </w:t>
      </w:r>
      <w:r w:rsidR="000C7866" w:rsidRPr="00C42073">
        <w:rPr>
          <w:rFonts w:cs="Times New Roman"/>
          <w:b/>
          <w:bCs/>
          <w:sz w:val="22"/>
          <w:szCs w:val="22"/>
        </w:rPr>
        <w:t>29 028,00 zł</w:t>
      </w:r>
      <w:r w:rsidR="000C7866" w:rsidRPr="00C42073">
        <w:rPr>
          <w:rFonts w:cs="Times New Roman"/>
          <w:sz w:val="22"/>
          <w:szCs w:val="22"/>
        </w:rPr>
        <w:t xml:space="preserve"> . Oferta spełnia wymagania zawarte w SIWZ. Oferta w kryterium cena i jakość uzyskała największą ilość punktów.</w:t>
      </w:r>
    </w:p>
    <w:p w:rsidR="000C7866" w:rsidRPr="00C42073" w:rsidRDefault="000C7866" w:rsidP="000C7866">
      <w:pPr>
        <w:pStyle w:val="Indeks"/>
        <w:suppressLineNumbers w:val="0"/>
        <w:snapToGrid w:val="0"/>
        <w:ind w:left="720"/>
        <w:jc w:val="both"/>
        <w:rPr>
          <w:rFonts w:cs="Times New Roman"/>
          <w:b/>
          <w:bCs/>
          <w:sz w:val="22"/>
          <w:szCs w:val="22"/>
        </w:rPr>
      </w:pPr>
      <w:r w:rsidRPr="00C42073">
        <w:rPr>
          <w:rFonts w:cs="Times New Roman"/>
          <w:sz w:val="22"/>
          <w:szCs w:val="22"/>
        </w:rPr>
        <w:t xml:space="preserve"> (</w:t>
      </w:r>
      <w:r w:rsidRPr="00C42073">
        <w:rPr>
          <w:rFonts w:cs="Times New Roman"/>
          <w:b/>
          <w:bCs/>
          <w:sz w:val="22"/>
          <w:szCs w:val="22"/>
        </w:rPr>
        <w:t xml:space="preserve">29 028,00/ 29 028,00)×80 </w:t>
      </w:r>
      <w:proofErr w:type="spellStart"/>
      <w:r w:rsidRPr="00C42073">
        <w:rPr>
          <w:rFonts w:cs="Times New Roman"/>
          <w:b/>
          <w:bCs/>
          <w:sz w:val="22"/>
          <w:szCs w:val="22"/>
        </w:rPr>
        <w:t>pkt</w:t>
      </w:r>
      <w:proofErr w:type="spellEnd"/>
      <w:r w:rsidRPr="00C42073">
        <w:rPr>
          <w:rFonts w:cs="Times New Roman"/>
          <w:b/>
          <w:bCs/>
          <w:sz w:val="22"/>
          <w:szCs w:val="22"/>
        </w:rPr>
        <w:t xml:space="preserve">= 80 </w:t>
      </w:r>
      <w:proofErr w:type="spellStart"/>
      <w:r w:rsidRPr="00C42073">
        <w:rPr>
          <w:rFonts w:cs="Times New Roman"/>
          <w:b/>
          <w:bCs/>
          <w:sz w:val="22"/>
          <w:szCs w:val="22"/>
        </w:rPr>
        <w:t>pkt</w:t>
      </w:r>
      <w:proofErr w:type="spellEnd"/>
      <w:r w:rsidRPr="00C42073">
        <w:rPr>
          <w:rFonts w:cs="Times New Roman"/>
          <w:b/>
          <w:bCs/>
          <w:sz w:val="22"/>
          <w:szCs w:val="22"/>
        </w:rPr>
        <w:t xml:space="preserve"> - Cena</w:t>
      </w:r>
    </w:p>
    <w:p w:rsidR="000C7866" w:rsidRPr="00C42073" w:rsidRDefault="000C7866" w:rsidP="000C7866">
      <w:pPr>
        <w:pStyle w:val="Indeks"/>
        <w:suppressLineNumbers w:val="0"/>
        <w:snapToGrid w:val="0"/>
        <w:ind w:left="720"/>
        <w:jc w:val="both"/>
        <w:rPr>
          <w:rFonts w:cs="Times New Roman"/>
          <w:b/>
          <w:sz w:val="22"/>
          <w:szCs w:val="22"/>
        </w:rPr>
      </w:pPr>
      <w:r w:rsidRPr="00C42073">
        <w:rPr>
          <w:rFonts w:cs="Times New Roman"/>
          <w:sz w:val="22"/>
          <w:szCs w:val="22"/>
        </w:rPr>
        <w:t xml:space="preserve"> </w:t>
      </w:r>
      <w:r w:rsidRPr="00C42073">
        <w:rPr>
          <w:rFonts w:cs="Times New Roman"/>
          <w:b/>
          <w:sz w:val="22"/>
          <w:szCs w:val="22"/>
        </w:rPr>
        <w:t xml:space="preserve">(20/20)×20 pkt=20 </w:t>
      </w:r>
      <w:proofErr w:type="spellStart"/>
      <w:r w:rsidRPr="00C42073">
        <w:rPr>
          <w:rFonts w:cs="Times New Roman"/>
          <w:b/>
          <w:sz w:val="22"/>
          <w:szCs w:val="22"/>
        </w:rPr>
        <w:t>pkt</w:t>
      </w:r>
      <w:proofErr w:type="spellEnd"/>
      <w:r w:rsidRPr="00C42073">
        <w:rPr>
          <w:rFonts w:cs="Times New Roman"/>
          <w:b/>
          <w:sz w:val="22"/>
          <w:szCs w:val="22"/>
        </w:rPr>
        <w:t>- Udział podwykonawców</w:t>
      </w:r>
    </w:p>
    <w:p w:rsidR="000C7866" w:rsidRPr="00C42073" w:rsidRDefault="000C7866" w:rsidP="000C7866">
      <w:pPr>
        <w:pStyle w:val="Indeks"/>
        <w:suppressLineNumbers w:val="0"/>
        <w:snapToGrid w:val="0"/>
        <w:ind w:left="720"/>
        <w:jc w:val="both"/>
        <w:rPr>
          <w:rFonts w:cs="Times New Roman"/>
          <w:b/>
          <w:bCs/>
          <w:sz w:val="22"/>
          <w:szCs w:val="22"/>
        </w:rPr>
      </w:pPr>
      <w:proofErr w:type="spellStart"/>
      <w:r w:rsidRPr="00C42073">
        <w:rPr>
          <w:rFonts w:cs="Times New Roman"/>
          <w:b/>
          <w:bCs/>
          <w:sz w:val="22"/>
          <w:szCs w:val="22"/>
        </w:rPr>
        <w:t>Measure</w:t>
      </w:r>
      <w:proofErr w:type="spellEnd"/>
      <w:r w:rsidRPr="00C42073">
        <w:rPr>
          <w:rFonts w:cs="Times New Roman"/>
          <w:b/>
          <w:bCs/>
          <w:sz w:val="22"/>
          <w:szCs w:val="22"/>
        </w:rPr>
        <w:t xml:space="preserve"> Laboratorium Badawcze Ewa Fabiszewska. – Cena + </w:t>
      </w:r>
      <w:r w:rsidRPr="00C42073">
        <w:rPr>
          <w:rFonts w:cs="Times New Roman"/>
          <w:b/>
          <w:sz w:val="22"/>
          <w:szCs w:val="22"/>
        </w:rPr>
        <w:t>Udział podwykonawców</w:t>
      </w:r>
      <w:r w:rsidRPr="00C42073">
        <w:rPr>
          <w:rFonts w:cs="Times New Roman"/>
          <w:b/>
          <w:bCs/>
          <w:sz w:val="22"/>
          <w:szCs w:val="22"/>
        </w:rPr>
        <w:t xml:space="preserve"> =80 </w:t>
      </w:r>
      <w:proofErr w:type="spellStart"/>
      <w:r w:rsidRPr="00C42073">
        <w:rPr>
          <w:rFonts w:cs="Times New Roman"/>
          <w:b/>
          <w:bCs/>
          <w:sz w:val="22"/>
          <w:szCs w:val="22"/>
        </w:rPr>
        <w:t>pkt</w:t>
      </w:r>
      <w:proofErr w:type="spellEnd"/>
      <w:r w:rsidRPr="00C42073">
        <w:rPr>
          <w:rFonts w:cs="Times New Roman"/>
          <w:b/>
          <w:bCs/>
          <w:sz w:val="22"/>
          <w:szCs w:val="22"/>
        </w:rPr>
        <w:t xml:space="preserve"> +20 </w:t>
      </w:r>
      <w:proofErr w:type="spellStart"/>
      <w:r w:rsidRPr="00C42073">
        <w:rPr>
          <w:rFonts w:cs="Times New Roman"/>
          <w:b/>
          <w:bCs/>
          <w:sz w:val="22"/>
          <w:szCs w:val="22"/>
        </w:rPr>
        <w:t>pkt</w:t>
      </w:r>
      <w:proofErr w:type="spellEnd"/>
      <w:r w:rsidRPr="00C42073">
        <w:rPr>
          <w:rFonts w:cs="Times New Roman"/>
          <w:b/>
          <w:bCs/>
          <w:sz w:val="22"/>
          <w:szCs w:val="22"/>
        </w:rPr>
        <w:t xml:space="preserve">= 100 </w:t>
      </w:r>
      <w:proofErr w:type="spellStart"/>
      <w:r w:rsidRPr="00C42073"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A608E0" w:rsidRPr="00846C7A" w:rsidRDefault="00A608E0" w:rsidP="000C7866">
      <w:pPr>
        <w:pStyle w:val="Akapitzlist"/>
        <w:tabs>
          <w:tab w:val="left" w:pos="5103"/>
        </w:tabs>
        <w:spacing w:after="0" w:line="240" w:lineRule="auto"/>
        <w:ind w:left="284"/>
        <w:rPr>
          <w:b/>
        </w:rPr>
      </w:pPr>
    </w:p>
    <w:p w:rsidR="00A608E0" w:rsidRPr="00846C7A" w:rsidRDefault="00A608E0" w:rsidP="00A608E0">
      <w:pPr>
        <w:pStyle w:val="Tekstpodstawowy2"/>
        <w:ind w:firstLine="357"/>
        <w:rPr>
          <w:b w:val="0"/>
          <w:sz w:val="22"/>
          <w:szCs w:val="22"/>
        </w:rPr>
      </w:pPr>
    </w:p>
    <w:p w:rsidR="003631B1" w:rsidRPr="00EF2056" w:rsidRDefault="003631B1" w:rsidP="003631B1">
      <w:pPr>
        <w:pStyle w:val="Akapitzlist"/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F2056">
        <w:rPr>
          <w:rFonts w:ascii="Times New Roman" w:eastAsia="Times New Roman" w:hAnsi="Times New Roman" w:cs="Times New Roman"/>
        </w:rPr>
        <w:t>Streszczenie oceny i porównanie ofert pozostałych, złożonych przez n/w Wykonawców:</w:t>
      </w:r>
    </w:p>
    <w:p w:rsidR="003631B1" w:rsidRPr="00D61B36" w:rsidRDefault="003631B1" w:rsidP="003631B1">
      <w:pPr>
        <w:pStyle w:val="Indeks"/>
        <w:numPr>
          <w:ilvl w:val="0"/>
          <w:numId w:val="13"/>
        </w:numPr>
        <w:suppressLineNumbers w:val="0"/>
        <w:snapToGrid w:val="0"/>
        <w:rPr>
          <w:rFonts w:ascii="Tahoma" w:hAnsi="Tahoma"/>
          <w:b/>
          <w:bCs/>
        </w:rPr>
      </w:pPr>
      <w:r>
        <w:rPr>
          <w:rFonts w:cs="Times New Roman"/>
          <w:b/>
          <w:sz w:val="22"/>
          <w:szCs w:val="22"/>
        </w:rPr>
        <w:t>O</w:t>
      </w:r>
      <w:r w:rsidRPr="00025C42">
        <w:rPr>
          <w:rFonts w:cs="Times New Roman"/>
          <w:b/>
          <w:sz w:val="22"/>
          <w:szCs w:val="22"/>
        </w:rPr>
        <w:t xml:space="preserve">ferta </w:t>
      </w:r>
      <w:r>
        <w:rPr>
          <w:rFonts w:cs="Times New Roman"/>
          <w:b/>
          <w:sz w:val="22"/>
          <w:szCs w:val="22"/>
        </w:rPr>
        <w:t xml:space="preserve">nr </w:t>
      </w:r>
      <w:r w:rsidRPr="00025C42">
        <w:rPr>
          <w:rFonts w:ascii="Tahoma" w:hAnsi="Tahoma"/>
          <w:b/>
        </w:rPr>
        <w:t>2/28</w:t>
      </w:r>
      <w:r>
        <w:rPr>
          <w:rFonts w:ascii="Tahoma" w:hAnsi="Tahoma"/>
          <w:b/>
        </w:rPr>
        <w:t>3</w:t>
      </w:r>
      <w:r>
        <w:rPr>
          <w:rFonts w:ascii="Tahoma" w:hAnsi="Tahoma"/>
        </w:rPr>
        <w:t xml:space="preserve"> </w:t>
      </w:r>
      <w:r>
        <w:rPr>
          <w:rFonts w:ascii="Tahoma" w:hAnsi="Tahoma"/>
          <w:b/>
          <w:bCs/>
        </w:rPr>
        <w:t>SYNEKTIK S. A.  ul. Al. W. Witosa 31 00-710 Warszawa</w:t>
      </w:r>
      <w:r w:rsidRPr="00036065">
        <w:rPr>
          <w:rFonts w:cs="Times New Roman"/>
          <w:b/>
          <w:bCs/>
          <w:sz w:val="22"/>
          <w:szCs w:val="22"/>
        </w:rPr>
        <w:t xml:space="preserve"> </w:t>
      </w:r>
    </w:p>
    <w:p w:rsidR="003631B1" w:rsidRPr="006250A8" w:rsidRDefault="003631B1" w:rsidP="003631B1">
      <w:pPr>
        <w:pStyle w:val="Indeks"/>
        <w:suppressLineNumbers w:val="0"/>
        <w:snapToGrid w:val="0"/>
        <w:ind w:left="720"/>
        <w:jc w:val="both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SYNEKTIK S. A.   – Cena + </w:t>
      </w:r>
      <w:r>
        <w:rPr>
          <w:rFonts w:cs="Times New Roman"/>
          <w:b/>
          <w:sz w:val="22"/>
          <w:szCs w:val="22"/>
        </w:rPr>
        <w:t>Udział podwykonawców</w:t>
      </w:r>
      <w:r>
        <w:rPr>
          <w:rFonts w:ascii="Tahoma" w:hAnsi="Tahoma"/>
          <w:b/>
          <w:bCs/>
        </w:rPr>
        <w:t xml:space="preserve"> =56,19 </w:t>
      </w:r>
      <w:proofErr w:type="spellStart"/>
      <w:r>
        <w:rPr>
          <w:rFonts w:ascii="Tahoma" w:hAnsi="Tahoma"/>
          <w:b/>
          <w:bCs/>
        </w:rPr>
        <w:t>pkt</w:t>
      </w:r>
      <w:proofErr w:type="spellEnd"/>
      <w:r>
        <w:rPr>
          <w:rFonts w:ascii="Tahoma" w:hAnsi="Tahoma"/>
          <w:b/>
          <w:bCs/>
        </w:rPr>
        <w:t xml:space="preserve"> +20 </w:t>
      </w:r>
      <w:proofErr w:type="spellStart"/>
      <w:r>
        <w:rPr>
          <w:rFonts w:ascii="Tahoma" w:hAnsi="Tahoma"/>
          <w:b/>
          <w:bCs/>
        </w:rPr>
        <w:t>pkt</w:t>
      </w:r>
      <w:proofErr w:type="spellEnd"/>
      <w:r>
        <w:rPr>
          <w:rFonts w:ascii="Tahoma" w:hAnsi="Tahoma"/>
          <w:b/>
          <w:bCs/>
        </w:rPr>
        <w:t xml:space="preserve">= 76,19 </w:t>
      </w:r>
      <w:proofErr w:type="spellStart"/>
      <w:r>
        <w:rPr>
          <w:rFonts w:ascii="Tahoma" w:hAnsi="Tahoma"/>
          <w:b/>
          <w:bCs/>
        </w:rPr>
        <w:t>pkt</w:t>
      </w:r>
      <w:proofErr w:type="spellEnd"/>
    </w:p>
    <w:p w:rsidR="003631B1" w:rsidRDefault="003631B1" w:rsidP="003631B1">
      <w:pPr>
        <w:pStyle w:val="Tekstpodstawowywcity3"/>
        <w:rPr>
          <w:szCs w:val="22"/>
        </w:rPr>
      </w:pPr>
    </w:p>
    <w:p w:rsidR="00A608E0" w:rsidRPr="00846C7A" w:rsidRDefault="00A608E0" w:rsidP="00A608E0">
      <w:pPr>
        <w:pStyle w:val="Akapitzlist"/>
        <w:snapToGrid w:val="0"/>
        <w:ind w:left="0"/>
        <w:jc w:val="both"/>
        <w:rPr>
          <w:rFonts w:ascii="Times New Roman" w:hAnsi="Times New Roman" w:cs="Times New Roman"/>
          <w:bCs/>
        </w:rPr>
      </w:pPr>
    </w:p>
    <w:p w:rsidR="00824F98" w:rsidRPr="00846C7A" w:rsidRDefault="00824F98" w:rsidP="00A608E0">
      <w:pPr>
        <w:pStyle w:val="Akapitzlist"/>
        <w:snapToGrid w:val="0"/>
        <w:ind w:left="0"/>
        <w:jc w:val="both"/>
        <w:rPr>
          <w:rFonts w:ascii="Times New Roman" w:hAnsi="Times New Roman" w:cs="Times New Roman"/>
          <w:bCs/>
        </w:rPr>
      </w:pPr>
    </w:p>
    <w:p w:rsidR="00A608E0" w:rsidRPr="00846C7A" w:rsidRDefault="00A608E0" w:rsidP="00A608E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sz w:val="22"/>
          <w:szCs w:val="22"/>
        </w:rPr>
      </w:pPr>
      <w:r w:rsidRPr="00846C7A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Z upoważnienia Komendanta</w:t>
      </w:r>
    </w:p>
    <w:p w:rsidR="002312E5" w:rsidRPr="00846C7A" w:rsidRDefault="000911A9" w:rsidP="000911A9">
      <w:pPr>
        <w:pStyle w:val="Nagwek5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846C7A">
        <w:rPr>
          <w:rFonts w:ascii="Times New Roman" w:hAnsi="Times New Roman" w:cs="Times New Roman"/>
          <w:color w:val="auto"/>
        </w:rPr>
        <w:t xml:space="preserve">                                                         </w:t>
      </w:r>
      <w:r w:rsidR="002312E5" w:rsidRPr="00846C7A">
        <w:rPr>
          <w:rFonts w:ascii="Times New Roman" w:hAnsi="Times New Roman" w:cs="Times New Roman"/>
          <w:color w:val="auto"/>
        </w:rPr>
        <w:t>1 Wojskowego Szpitala Klinicznego z Polikliniką</w:t>
      </w:r>
    </w:p>
    <w:p w:rsidR="002312E5" w:rsidRPr="00846C7A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</w:rPr>
      </w:pPr>
      <w:r w:rsidRPr="00846C7A">
        <w:rPr>
          <w:rFonts w:ascii="Times New Roman" w:hAnsi="Times New Roman" w:cs="Times New Roman"/>
          <w:b/>
        </w:rPr>
        <w:t xml:space="preserve">                                         SP ZOZ w Lublinie</w:t>
      </w:r>
    </w:p>
    <w:p w:rsidR="002312E5" w:rsidRPr="00846C7A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</w:rPr>
      </w:pPr>
      <w:r w:rsidRPr="00846C7A">
        <w:rPr>
          <w:rFonts w:ascii="Times New Roman" w:hAnsi="Times New Roman" w:cs="Times New Roman"/>
          <w:b/>
        </w:rPr>
        <w:t xml:space="preserve">                     Kierownik Działu Zamówień Publicznych</w:t>
      </w:r>
    </w:p>
    <w:p w:rsidR="002312E5" w:rsidRPr="00846C7A" w:rsidRDefault="002312E5" w:rsidP="002312E5">
      <w:pPr>
        <w:spacing w:after="0" w:line="240" w:lineRule="auto"/>
        <w:ind w:left="3545"/>
        <w:jc w:val="center"/>
        <w:rPr>
          <w:rFonts w:ascii="Times New Roman" w:hAnsi="Times New Roman" w:cs="Times New Roman"/>
          <w:b/>
        </w:rPr>
      </w:pPr>
    </w:p>
    <w:p w:rsidR="002312E5" w:rsidRPr="00846C7A" w:rsidRDefault="002312E5" w:rsidP="002312E5">
      <w:pPr>
        <w:spacing w:after="0" w:line="240" w:lineRule="auto"/>
        <w:ind w:left="3545"/>
        <w:rPr>
          <w:rFonts w:ascii="Times New Roman" w:hAnsi="Times New Roman" w:cs="Times New Roman"/>
        </w:rPr>
      </w:pPr>
      <w:r w:rsidRPr="00846C7A">
        <w:rPr>
          <w:rFonts w:ascii="Times New Roman" w:hAnsi="Times New Roman" w:cs="Times New Roman"/>
          <w:b/>
          <w:bCs/>
        </w:rPr>
        <w:t xml:space="preserve">                                      mgr Agnieszka TURSKA</w:t>
      </w:r>
    </w:p>
    <w:p w:rsidR="00571DD7" w:rsidRPr="00846C7A" w:rsidRDefault="00571DD7" w:rsidP="00A608E0">
      <w:pPr>
        <w:jc w:val="right"/>
        <w:rPr>
          <w:rFonts w:ascii="Times New Roman" w:hAnsi="Times New Roman" w:cs="Times New Roman"/>
        </w:rPr>
      </w:pPr>
    </w:p>
    <w:sectPr w:rsidR="00571DD7" w:rsidRPr="00846C7A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E4E"/>
    <w:multiLevelType w:val="hybridMultilevel"/>
    <w:tmpl w:val="7682FAE6"/>
    <w:lvl w:ilvl="0" w:tplc="E78EC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9A1B95"/>
    <w:multiLevelType w:val="hybridMultilevel"/>
    <w:tmpl w:val="12103C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12">
    <w:nsid w:val="7AA43D2C"/>
    <w:multiLevelType w:val="hybridMultilevel"/>
    <w:tmpl w:val="07165A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608E0"/>
    <w:rsid w:val="000911A9"/>
    <w:rsid w:val="000C7866"/>
    <w:rsid w:val="00107925"/>
    <w:rsid w:val="00124370"/>
    <w:rsid w:val="0014023F"/>
    <w:rsid w:val="001537C1"/>
    <w:rsid w:val="001B3E23"/>
    <w:rsid w:val="001F5D59"/>
    <w:rsid w:val="002312E5"/>
    <w:rsid w:val="00235D3C"/>
    <w:rsid w:val="002A7148"/>
    <w:rsid w:val="003631B1"/>
    <w:rsid w:val="003A1063"/>
    <w:rsid w:val="003B1FF5"/>
    <w:rsid w:val="004F76ED"/>
    <w:rsid w:val="00514D62"/>
    <w:rsid w:val="00517D6E"/>
    <w:rsid w:val="00571DD7"/>
    <w:rsid w:val="0057277C"/>
    <w:rsid w:val="00664508"/>
    <w:rsid w:val="006A268D"/>
    <w:rsid w:val="007A39B8"/>
    <w:rsid w:val="008226A2"/>
    <w:rsid w:val="00824F98"/>
    <w:rsid w:val="00846C7A"/>
    <w:rsid w:val="00853F4A"/>
    <w:rsid w:val="008F71F1"/>
    <w:rsid w:val="009C0366"/>
    <w:rsid w:val="009E4799"/>
    <w:rsid w:val="00A14D13"/>
    <w:rsid w:val="00A25003"/>
    <w:rsid w:val="00A608E0"/>
    <w:rsid w:val="00A956A1"/>
    <w:rsid w:val="00AB0A9F"/>
    <w:rsid w:val="00C522D6"/>
    <w:rsid w:val="00C554BB"/>
    <w:rsid w:val="00C81E89"/>
    <w:rsid w:val="00D633C2"/>
    <w:rsid w:val="00DF209B"/>
    <w:rsid w:val="00EC20A9"/>
    <w:rsid w:val="00EE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A9"/>
  </w:style>
  <w:style w:type="paragraph" w:styleId="Nagwek3">
    <w:name w:val="heading 3"/>
    <w:basedOn w:val="Normalny"/>
    <w:next w:val="Normalny"/>
    <w:link w:val="Nagwek3Znak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2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608E0"/>
    <w:rPr>
      <w:rFonts w:ascii="Times New Roman" w:eastAsia="Times New Roman" w:hAnsi="Times New Roman" w:cs="Times New Roman"/>
      <w:b/>
      <w:bCs/>
      <w:szCs w:val="24"/>
    </w:rPr>
  </w:style>
  <w:style w:type="character" w:styleId="Hipercze">
    <w:name w:val="Hyperlink"/>
    <w:basedOn w:val="Domylnaczcionkaakapitu"/>
    <w:rsid w:val="00A608E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608E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08E0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6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A608E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608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608E0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2E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eks">
    <w:name w:val="Indeks"/>
    <w:basedOn w:val="Normalny"/>
    <w:rsid w:val="00824F9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24F98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24F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3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366"/>
  </w:style>
  <w:style w:type="character" w:customStyle="1" w:styleId="WW-Absatz-Standardschriftart11">
    <w:name w:val="WW-Absatz-Standardschriftart11"/>
    <w:rsid w:val="00C55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35</cp:revision>
  <dcterms:created xsi:type="dcterms:W3CDTF">2014-06-18T12:05:00Z</dcterms:created>
  <dcterms:modified xsi:type="dcterms:W3CDTF">2014-12-16T08:09:00Z</dcterms:modified>
</cp:coreProperties>
</file>